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10" w:rsidRDefault="000F3C95" w:rsidP="00205FAC">
      <w:pPr>
        <w:ind w:firstLine="720"/>
        <w:jc w:val="both"/>
      </w:pPr>
      <w:bookmarkStart w:id="0" w:name="_GoBack"/>
      <w:bookmarkEnd w:id="0"/>
      <w:r>
        <w:rPr>
          <w:b/>
        </w:rPr>
        <w:t>Section</w:t>
      </w:r>
      <w:r w:rsidR="00ED012E">
        <w:rPr>
          <w:b/>
        </w:rPr>
        <w:t xml:space="preserve"> </w:t>
      </w:r>
      <w:r w:rsidR="006A41FA">
        <w:rPr>
          <w:b/>
        </w:rPr>
        <w:t>410</w:t>
      </w:r>
      <w:r>
        <w:t xml:space="preserve"> of the Standard Specifications for Highway Construction, Edition of 2014, is hereby amended as follows:</w:t>
      </w:r>
    </w:p>
    <w:p w:rsidR="000F3C95" w:rsidRDefault="000F3C95" w:rsidP="000874DB">
      <w:pPr>
        <w:jc w:val="both"/>
      </w:pPr>
    </w:p>
    <w:p w:rsidR="000F3C95" w:rsidRDefault="00DC1778" w:rsidP="00205FAC">
      <w:pPr>
        <w:jc w:val="both"/>
      </w:pPr>
      <w:r>
        <w:t xml:space="preserve">The </w:t>
      </w:r>
      <w:r w:rsidR="006A41FA">
        <w:t>fourth sentence of the first paragraph of</w:t>
      </w:r>
      <w:r w:rsidR="000F3C95">
        <w:t xml:space="preserve"> </w:t>
      </w:r>
      <w:r w:rsidR="006A41FA">
        <w:rPr>
          <w:b/>
        </w:rPr>
        <w:t>Subsection 410.08, Rolling and Density Requirements and Joints</w:t>
      </w:r>
      <w:r w:rsidR="00ED012E">
        <w:rPr>
          <w:b/>
        </w:rPr>
        <w:t xml:space="preserve">, </w:t>
      </w:r>
      <w:r w:rsidR="000F3C95">
        <w:t>is hereby deleted and the</w:t>
      </w:r>
      <w:r w:rsidR="003275EA">
        <w:t xml:space="preserve"> following substituted therefor</w:t>
      </w:r>
      <w:r w:rsidR="000F3C95">
        <w:t>:</w:t>
      </w:r>
    </w:p>
    <w:p w:rsidR="000F3C95" w:rsidRDefault="000F3C95" w:rsidP="00205FAC">
      <w:pPr>
        <w:jc w:val="both"/>
      </w:pPr>
    </w:p>
    <w:p w:rsidR="000F3C95" w:rsidRDefault="006A41FA" w:rsidP="000874DB">
      <w:pPr>
        <w:ind w:left="720"/>
        <w:jc w:val="both"/>
      </w:pPr>
      <w:r>
        <w:t>The Engineer will observe</w:t>
      </w:r>
      <w:r w:rsidR="00491158">
        <w:t xml:space="preserve"> the Contractor’s use of</w:t>
      </w:r>
      <w:r>
        <w:t xml:space="preserve"> an electromagnetic surface contact device that meets ASTM</w:t>
      </w:r>
      <w:r w:rsidR="000874DB">
        <w:t> </w:t>
      </w:r>
      <w:r>
        <w:t>D7113/D7113M</w:t>
      </w:r>
      <w:r w:rsidR="00491158">
        <w:t xml:space="preserve"> or the use of a nuclear density gauge</w:t>
      </w:r>
      <w:r>
        <w:t xml:space="preserve"> to verify that the maximum </w:t>
      </w:r>
      <w:r w:rsidR="00CE145B">
        <w:t>densities possible are obt</w:t>
      </w:r>
      <w:r w:rsidR="00F96FD7">
        <w:t>ained</w:t>
      </w:r>
      <w:r w:rsidR="00491158">
        <w:t>.</w:t>
      </w:r>
    </w:p>
    <w:p w:rsidR="00722EC2" w:rsidRDefault="00722EC2" w:rsidP="00205FAC">
      <w:pPr>
        <w:jc w:val="both"/>
      </w:pPr>
    </w:p>
    <w:sectPr w:rsidR="00722EC2" w:rsidSect="009F22E2">
      <w:headerReference w:type="default" r:id="rId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BB" w:rsidRDefault="00B51CBB">
      <w:r>
        <w:separator/>
      </w:r>
    </w:p>
  </w:endnote>
  <w:endnote w:type="continuationSeparator" w:id="0">
    <w:p w:rsidR="00B51CBB" w:rsidRDefault="00B5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GAAC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BB" w:rsidRDefault="00B51CBB">
      <w:r>
        <w:separator/>
      </w:r>
    </w:p>
  </w:footnote>
  <w:footnote w:type="continuationSeparator" w:id="0">
    <w:p w:rsidR="00B51CBB" w:rsidRDefault="00B51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AC" w:rsidRPr="00782A67" w:rsidRDefault="000874DB" w:rsidP="000F3C95">
    <w:pPr>
      <w:pStyle w:val="Header"/>
      <w:tabs>
        <w:tab w:val="clear" w:pos="4320"/>
        <w:tab w:val="clear" w:pos="8640"/>
        <w:tab w:val="right" w:pos="9360"/>
      </w:tabs>
      <w:rPr>
        <w:b/>
        <w:sz w:val="20"/>
        <w:szCs w:val="20"/>
      </w:rPr>
    </w:pPr>
    <w:r w:rsidRPr="00782A67">
      <w:rPr>
        <w:b/>
        <w:sz w:val="20"/>
        <w:szCs w:val="20"/>
      </w:rPr>
      <w:t>10</w:t>
    </w:r>
    <w:r w:rsidR="008224B7" w:rsidRPr="00782A67">
      <w:rPr>
        <w:b/>
        <w:sz w:val="20"/>
        <w:szCs w:val="20"/>
      </w:rPr>
      <w:t>-2</w:t>
    </w:r>
    <w:r w:rsidR="00430A2F" w:rsidRPr="00782A67">
      <w:rPr>
        <w:b/>
        <w:sz w:val="20"/>
        <w:szCs w:val="20"/>
      </w:rPr>
      <w:t>5</w:t>
    </w:r>
    <w:r w:rsidR="00DC1778" w:rsidRPr="00782A67">
      <w:rPr>
        <w:b/>
        <w:sz w:val="20"/>
        <w:szCs w:val="20"/>
      </w:rPr>
      <w:t>-18</w:t>
    </w:r>
    <w:r w:rsidR="00A87540" w:rsidRPr="00782A67">
      <w:rPr>
        <w:b/>
        <w:sz w:val="20"/>
        <w:szCs w:val="20"/>
      </w:rPr>
      <w:tab/>
    </w:r>
    <w:r w:rsidR="00205FAC" w:rsidRPr="00782A67">
      <w:rPr>
        <w:b/>
        <w:sz w:val="20"/>
        <w:szCs w:val="20"/>
      </w:rPr>
      <w:t>SS-</w:t>
    </w:r>
    <w:r w:rsidR="0032041E" w:rsidRPr="00782A67">
      <w:rPr>
        <w:b/>
        <w:sz w:val="20"/>
        <w:szCs w:val="20"/>
      </w:rPr>
      <w:t>410</w:t>
    </w:r>
    <w:r w:rsidR="00BF13AB" w:rsidRPr="00782A67">
      <w:rPr>
        <w:b/>
        <w:sz w:val="20"/>
        <w:szCs w:val="20"/>
      </w:rPr>
      <w:t>-2</w:t>
    </w:r>
  </w:p>
  <w:p w:rsidR="009F22E2" w:rsidRPr="00782A67" w:rsidRDefault="00C16A97" w:rsidP="00205FAC">
    <w:pPr>
      <w:pStyle w:val="Header"/>
      <w:tabs>
        <w:tab w:val="clear" w:pos="4320"/>
        <w:tab w:val="clear" w:pos="8640"/>
        <w:tab w:val="right" w:pos="9360"/>
      </w:tabs>
      <w:jc w:val="right"/>
      <w:rPr>
        <w:b/>
        <w:sz w:val="20"/>
        <w:szCs w:val="20"/>
      </w:rPr>
    </w:pPr>
    <w:r w:rsidRPr="00782A67">
      <w:rPr>
        <w:b/>
        <w:sz w:val="20"/>
        <w:szCs w:val="20"/>
      </w:rPr>
      <w:t xml:space="preserve">Page </w:t>
    </w:r>
    <w:r w:rsidRPr="00782A67">
      <w:rPr>
        <w:b/>
        <w:sz w:val="20"/>
        <w:szCs w:val="20"/>
      </w:rPr>
      <w:fldChar w:fldCharType="begin"/>
    </w:r>
    <w:r w:rsidRPr="00782A67">
      <w:rPr>
        <w:b/>
        <w:sz w:val="20"/>
        <w:szCs w:val="20"/>
      </w:rPr>
      <w:instrText xml:space="preserve"> PAGE  \* MERGEFORMAT </w:instrText>
    </w:r>
    <w:r w:rsidRPr="00782A67">
      <w:rPr>
        <w:b/>
        <w:sz w:val="20"/>
        <w:szCs w:val="20"/>
      </w:rPr>
      <w:fldChar w:fldCharType="separate"/>
    </w:r>
    <w:r w:rsidR="00782A67">
      <w:rPr>
        <w:b/>
        <w:noProof/>
        <w:sz w:val="20"/>
        <w:szCs w:val="20"/>
      </w:rPr>
      <w:t>1</w:t>
    </w:r>
    <w:r w:rsidRPr="00782A67">
      <w:rPr>
        <w:b/>
        <w:sz w:val="20"/>
        <w:szCs w:val="20"/>
      </w:rPr>
      <w:fldChar w:fldCharType="end"/>
    </w:r>
    <w:r w:rsidRPr="00782A67">
      <w:rPr>
        <w:b/>
        <w:sz w:val="20"/>
        <w:szCs w:val="20"/>
      </w:rPr>
      <w:t xml:space="preserve"> of </w:t>
    </w:r>
    <w:r w:rsidRPr="00782A67">
      <w:rPr>
        <w:b/>
        <w:sz w:val="20"/>
        <w:szCs w:val="20"/>
      </w:rPr>
      <w:fldChar w:fldCharType="begin"/>
    </w:r>
    <w:r w:rsidRPr="00782A67">
      <w:rPr>
        <w:b/>
        <w:sz w:val="20"/>
        <w:szCs w:val="20"/>
      </w:rPr>
      <w:instrText xml:space="preserve"> NUMPAGES  \* MERGEFORMAT </w:instrText>
    </w:r>
    <w:r w:rsidRPr="00782A67">
      <w:rPr>
        <w:b/>
        <w:sz w:val="20"/>
        <w:szCs w:val="20"/>
      </w:rPr>
      <w:fldChar w:fldCharType="separate"/>
    </w:r>
    <w:r w:rsidR="00782A67">
      <w:rPr>
        <w:b/>
        <w:noProof/>
        <w:sz w:val="20"/>
        <w:szCs w:val="20"/>
      </w:rPr>
      <w:t>1</w:t>
    </w:r>
    <w:r w:rsidRPr="00782A67">
      <w:rPr>
        <w:b/>
        <w:sz w:val="20"/>
        <w:szCs w:val="20"/>
      </w:rPr>
      <w:fldChar w:fldCharType="end"/>
    </w:r>
  </w:p>
  <w:p w:rsidR="00B21C91" w:rsidRPr="00B21C91" w:rsidRDefault="00B21C91" w:rsidP="009F22E2">
    <w:pPr>
      <w:pStyle w:val="Header"/>
      <w:tabs>
        <w:tab w:val="clear" w:pos="4320"/>
        <w:tab w:val="clear" w:pos="8640"/>
      </w:tabs>
      <w:rPr>
        <w:sz w:val="20"/>
        <w:szCs w:val="20"/>
      </w:rPr>
    </w:pPr>
  </w:p>
  <w:p w:rsidR="00A87540" w:rsidRPr="009F22E2" w:rsidRDefault="00B21C91" w:rsidP="000874DB">
    <w:pPr>
      <w:pStyle w:val="Header"/>
      <w:tabs>
        <w:tab w:val="clear" w:pos="4320"/>
        <w:tab w:val="clear" w:pos="8640"/>
      </w:tabs>
      <w:jc w:val="center"/>
      <w:rPr>
        <w:b/>
      </w:rPr>
    </w:pPr>
    <w:r>
      <w:rPr>
        <w:b/>
      </w:rPr>
      <w:t>ARKANSAS DEPARTMENT OF TRANSPORTATION</w:t>
    </w:r>
  </w:p>
  <w:p w:rsidR="000874DB" w:rsidRDefault="000874DB" w:rsidP="000874DB">
    <w:pPr>
      <w:pStyle w:val="Header"/>
      <w:tabs>
        <w:tab w:val="clear" w:pos="4320"/>
        <w:tab w:val="clear" w:pos="8640"/>
      </w:tabs>
      <w:jc w:val="center"/>
      <w:rPr>
        <w:b/>
      </w:rPr>
    </w:pPr>
  </w:p>
  <w:p w:rsidR="009F22E2" w:rsidRDefault="000F3C95" w:rsidP="000874DB">
    <w:pPr>
      <w:pStyle w:val="Header"/>
      <w:tabs>
        <w:tab w:val="clear" w:pos="4320"/>
        <w:tab w:val="clear" w:pos="8640"/>
      </w:tabs>
      <w:jc w:val="center"/>
      <w:rPr>
        <w:b/>
      </w:rPr>
    </w:pPr>
    <w:r>
      <w:rPr>
        <w:b/>
      </w:rPr>
      <w:t>SUPPLEMENTAL SPECIFICATION</w:t>
    </w:r>
  </w:p>
  <w:p w:rsidR="00F16973" w:rsidRDefault="00F16973" w:rsidP="000874DB">
    <w:pPr>
      <w:pStyle w:val="Header"/>
      <w:tabs>
        <w:tab w:val="clear" w:pos="4320"/>
        <w:tab w:val="clear" w:pos="8640"/>
      </w:tabs>
      <w:jc w:val="center"/>
      <w:rPr>
        <w:b/>
      </w:rPr>
    </w:pPr>
  </w:p>
  <w:p w:rsidR="00205FAC" w:rsidRDefault="00CE145B" w:rsidP="000874DB">
    <w:pPr>
      <w:pStyle w:val="Header"/>
      <w:tabs>
        <w:tab w:val="clear" w:pos="4320"/>
        <w:tab w:val="clear" w:pos="8640"/>
      </w:tabs>
      <w:jc w:val="center"/>
      <w:rPr>
        <w:b/>
      </w:rPr>
    </w:pPr>
    <w:r>
      <w:rPr>
        <w:b/>
      </w:rPr>
      <w:t>DEVICES FOR MEASURING DENSITY FOR ROLLING PATTERNS</w:t>
    </w:r>
  </w:p>
  <w:p w:rsidR="000874DB" w:rsidRPr="000874DB" w:rsidRDefault="000874DB" w:rsidP="000874DB">
    <w:pPr>
      <w:pStyle w:val="Header"/>
      <w:tabs>
        <w:tab w:val="clear" w:pos="4320"/>
        <w:tab w:val="clear" w:pos="8640"/>
      </w:tabs>
      <w:jc w:val="both"/>
    </w:pPr>
  </w:p>
  <w:p w:rsidR="000874DB" w:rsidRPr="000874DB" w:rsidRDefault="000874DB" w:rsidP="000874DB">
    <w:pPr>
      <w:pStyle w:val="Header"/>
      <w:tabs>
        <w:tab w:val="clear" w:pos="4320"/>
        <w:tab w:val="clear" w:pos="864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E6"/>
    <w:rsid w:val="00023C10"/>
    <w:rsid w:val="000652AA"/>
    <w:rsid w:val="000874DB"/>
    <w:rsid w:val="0009239D"/>
    <w:rsid w:val="000F3C95"/>
    <w:rsid w:val="001541E6"/>
    <w:rsid w:val="00194DB1"/>
    <w:rsid w:val="00205FAC"/>
    <w:rsid w:val="0020632B"/>
    <w:rsid w:val="0032041E"/>
    <w:rsid w:val="003275EA"/>
    <w:rsid w:val="00355411"/>
    <w:rsid w:val="0036642B"/>
    <w:rsid w:val="00393B9E"/>
    <w:rsid w:val="003C6F5B"/>
    <w:rsid w:val="003E5D27"/>
    <w:rsid w:val="003E7410"/>
    <w:rsid w:val="00430A2F"/>
    <w:rsid w:val="00491158"/>
    <w:rsid w:val="004A4E67"/>
    <w:rsid w:val="0064744A"/>
    <w:rsid w:val="006A41FA"/>
    <w:rsid w:val="00722EC2"/>
    <w:rsid w:val="00782A67"/>
    <w:rsid w:val="008224B7"/>
    <w:rsid w:val="00865C68"/>
    <w:rsid w:val="0088756A"/>
    <w:rsid w:val="00900E56"/>
    <w:rsid w:val="009A508D"/>
    <w:rsid w:val="009D4F85"/>
    <w:rsid w:val="009F22E2"/>
    <w:rsid w:val="00A01702"/>
    <w:rsid w:val="00A54179"/>
    <w:rsid w:val="00A87540"/>
    <w:rsid w:val="00AC0443"/>
    <w:rsid w:val="00AE4D74"/>
    <w:rsid w:val="00B21C91"/>
    <w:rsid w:val="00B5082E"/>
    <w:rsid w:val="00B51CBB"/>
    <w:rsid w:val="00B92D19"/>
    <w:rsid w:val="00BF13AB"/>
    <w:rsid w:val="00C16A97"/>
    <w:rsid w:val="00C1798F"/>
    <w:rsid w:val="00C20EAA"/>
    <w:rsid w:val="00CA301D"/>
    <w:rsid w:val="00CE145B"/>
    <w:rsid w:val="00CF16EE"/>
    <w:rsid w:val="00D22BC8"/>
    <w:rsid w:val="00D4542D"/>
    <w:rsid w:val="00D823E5"/>
    <w:rsid w:val="00DC1778"/>
    <w:rsid w:val="00DF6256"/>
    <w:rsid w:val="00E11683"/>
    <w:rsid w:val="00E218A1"/>
    <w:rsid w:val="00E43FFF"/>
    <w:rsid w:val="00ED012E"/>
    <w:rsid w:val="00F16973"/>
    <w:rsid w:val="00F52A53"/>
    <w:rsid w:val="00F65627"/>
    <w:rsid w:val="00F96FD7"/>
    <w:rsid w:val="00FE1234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1E6"/>
    <w:pPr>
      <w:tabs>
        <w:tab w:val="center" w:pos="4320"/>
        <w:tab w:val="right" w:pos="8640"/>
      </w:tabs>
    </w:pPr>
  </w:style>
  <w:style w:type="paragraph" w:customStyle="1" w:styleId="spec11">
    <w:name w:val="spec1.1"/>
    <w:basedOn w:val="Normal"/>
    <w:next w:val="Normal"/>
    <w:rsid w:val="0020632B"/>
    <w:pPr>
      <w:autoSpaceDE w:val="0"/>
      <w:autoSpaceDN w:val="0"/>
      <w:adjustRightInd w:val="0"/>
      <w:spacing w:after="120"/>
    </w:pPr>
    <w:rPr>
      <w:rFonts w:ascii="DGAACA+TimesNewRoman" w:hAnsi="DGAACA+TimesNew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1E6"/>
    <w:pPr>
      <w:tabs>
        <w:tab w:val="center" w:pos="4320"/>
        <w:tab w:val="right" w:pos="8640"/>
      </w:tabs>
    </w:pPr>
  </w:style>
  <w:style w:type="paragraph" w:customStyle="1" w:styleId="spec11">
    <w:name w:val="spec1.1"/>
    <w:basedOn w:val="Normal"/>
    <w:next w:val="Normal"/>
    <w:rsid w:val="0020632B"/>
    <w:pPr>
      <w:autoSpaceDE w:val="0"/>
      <w:autoSpaceDN w:val="0"/>
      <w:adjustRightInd w:val="0"/>
      <w:spacing w:after="120"/>
    </w:pPr>
    <w:rPr>
      <w:rFonts w:ascii="DGAACA+TimesNewRoman" w:hAnsi="DGAACA+TimesNew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Subsection 605</vt:lpstr>
    </vt:vector>
  </TitlesOfParts>
  <Company>ahtd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Subsection 605</dc:title>
  <dc:creator>jaae116</dc:creator>
  <cp:lastModifiedBy>Sharon Bowen</cp:lastModifiedBy>
  <cp:revision>31</cp:revision>
  <cp:lastPrinted>2018-06-29T15:01:00Z</cp:lastPrinted>
  <dcterms:created xsi:type="dcterms:W3CDTF">2018-03-19T17:27:00Z</dcterms:created>
  <dcterms:modified xsi:type="dcterms:W3CDTF">2018-10-05T16:24:00Z</dcterms:modified>
</cp:coreProperties>
</file>